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8C4EA">
      <w:pPr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32"/>
          <w:szCs w:val="32"/>
          <w:lang w:val="en-US" w:eastAsia="zh-CN"/>
        </w:rPr>
        <w:t>附件3</w:t>
      </w:r>
    </w:p>
    <w:p w14:paraId="392A3449">
      <w:pPr>
        <w:ind w:left="0" w:leftChars="0" w:firstLine="0" w:firstLineChars="0"/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初赛评分规则表</w:t>
      </w:r>
    </w:p>
    <w:bookmarkEnd w:id="0"/>
    <w:tbl>
      <w:tblPr>
        <w:tblStyle w:val="5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804"/>
        <w:gridCol w:w="6438"/>
      </w:tblGrid>
      <w:tr w14:paraId="73543C68">
        <w:trPr>
          <w:trHeight w:val="536" w:hRule="atLeast"/>
          <w:tblHeader/>
        </w:trPr>
        <w:tc>
          <w:tcPr>
            <w:tcW w:w="748" w:type="pct"/>
            <w:vAlign w:val="center"/>
          </w:tcPr>
          <w:p w14:paraId="402E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</w:rPr>
              <w:t>评分项目</w:t>
            </w:r>
          </w:p>
        </w:tc>
        <w:tc>
          <w:tcPr>
            <w:tcW w:w="472" w:type="pct"/>
            <w:vAlign w:val="center"/>
          </w:tcPr>
          <w:p w14:paraId="22207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</w:rPr>
              <w:t>分值</w:t>
            </w:r>
          </w:p>
        </w:tc>
        <w:tc>
          <w:tcPr>
            <w:tcW w:w="3778" w:type="pct"/>
            <w:vAlign w:val="center"/>
          </w:tcPr>
          <w:p w14:paraId="1F578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default" w:ascii="Times New Roman" w:hAnsi="Times New Roman" w:eastAsia="黑体" w:cs="Times New Roman"/>
                <w:b w:val="0"/>
                <w:bCs w:val="0"/>
                <w:sz w:val="28"/>
                <w:szCs w:val="28"/>
                <w:vertAlign w:val="baseline"/>
              </w:rPr>
              <w:t>评分要点</w:t>
            </w:r>
          </w:p>
        </w:tc>
      </w:tr>
      <w:tr w14:paraId="0FC2DB8B">
        <w:trPr>
          <w:trHeight w:val="2657" w:hRule="atLeast"/>
        </w:trPr>
        <w:tc>
          <w:tcPr>
            <w:tcW w:w="748" w:type="pct"/>
            <w:vAlign w:val="center"/>
          </w:tcPr>
          <w:p w14:paraId="6B099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产品及技术创新性</w:t>
            </w:r>
          </w:p>
        </w:tc>
        <w:tc>
          <w:tcPr>
            <w:tcW w:w="472" w:type="pct"/>
            <w:vAlign w:val="center"/>
          </w:tcPr>
          <w:p w14:paraId="6F38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78" w:type="pct"/>
            <w:vAlign w:val="top"/>
          </w:tcPr>
          <w:p w14:paraId="73FB9B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关注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项目的技术和产品创新性以及知识产权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等内容，如。</w:t>
            </w:r>
          </w:p>
          <w:p w14:paraId="14038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技术创新性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项目是否采用了新技术、新方法或新模式，是否具有独特的技术优势，是否解决了现有技术的痛点或填补了技术空白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等；</w:t>
            </w:r>
          </w:p>
          <w:p w14:paraId="0701D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产品创新性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：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产品是否具有独特的功能、设计或用户体验，是否满足了未被满足的市场需求，是否具有较高的附加值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等；</w:t>
            </w:r>
          </w:p>
          <w:p w14:paraId="1AF3C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知识产权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：项目是否拥有自主知识产权（如专利、商标、著作权等）等。</w:t>
            </w:r>
          </w:p>
        </w:tc>
      </w:tr>
      <w:tr w14:paraId="7DABA4AD">
        <w:trPr>
          <w:trHeight w:val="2484" w:hRule="atLeast"/>
        </w:trPr>
        <w:tc>
          <w:tcPr>
            <w:tcW w:w="748" w:type="pct"/>
            <w:vAlign w:val="center"/>
          </w:tcPr>
          <w:p w14:paraId="42B18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项目</w:t>
            </w: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</w:rPr>
              <w:t>可行性</w:t>
            </w:r>
          </w:p>
        </w:tc>
        <w:tc>
          <w:tcPr>
            <w:tcW w:w="472" w:type="pct"/>
            <w:vAlign w:val="center"/>
          </w:tcPr>
          <w:p w14:paraId="3AAC2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78" w:type="pct"/>
            <w:vAlign w:val="top"/>
          </w:tcPr>
          <w:p w14:paraId="140EE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关注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项目的技术和商业可行性，以及实施计划的合理性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等，如。</w:t>
            </w:r>
          </w:p>
          <w:p w14:paraId="7A9DA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1.技术可行性：项目的技术方案是否合理、成熟，是否经过验证，是否具备实施条件等。</w:t>
            </w:r>
          </w:p>
          <w:p w14:paraId="6C1D1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2.商业可行性：项目的商业模式是否清晰，盈利模式是否可行，成本控制是否合理，是否具备可持续性等。</w:t>
            </w:r>
          </w:p>
          <w:p w14:paraId="12DF8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实施计划的合理性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：项目的实施计划是否详细、合理，时间节点是否明确，风险评估及应对措施是否完善，项目的市场推广策略是否合理，渠道是否畅通，是否具备快速占领市场的潜力等。</w:t>
            </w:r>
          </w:p>
        </w:tc>
      </w:tr>
      <w:tr w14:paraId="42A62CE8">
        <w:trPr>
          <w:trHeight w:val="1344" w:hRule="atLeast"/>
        </w:trPr>
        <w:tc>
          <w:tcPr>
            <w:tcW w:w="748" w:type="pct"/>
            <w:vAlign w:val="center"/>
          </w:tcPr>
          <w:p w14:paraId="09EE53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投资价值</w:t>
            </w:r>
          </w:p>
        </w:tc>
        <w:tc>
          <w:tcPr>
            <w:tcW w:w="472" w:type="pct"/>
            <w:vAlign w:val="center"/>
          </w:tcPr>
          <w:p w14:paraId="51ED0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78" w:type="pct"/>
            <w:vAlign w:val="top"/>
          </w:tcPr>
          <w:p w14:paraId="65546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关注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项目的市场潜力、竞争优势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等内容，如。</w:t>
            </w:r>
          </w:p>
          <w:p w14:paraId="5D158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1.市场潜力：项目所处市场的规模、增长趋势及市场潜力，项目是否具有较高的市场份额和盈利能力等。</w:t>
            </w:r>
          </w:p>
          <w:p w14:paraId="259B8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2.竞争优势：项目在市场中的竞争优势，包括技术优势、成本优势、品牌优势、团队优势等，以及应对潜在竞争对手优势等。</w:t>
            </w:r>
          </w:p>
        </w:tc>
      </w:tr>
      <w:tr w14:paraId="0FF58870">
        <w:trPr>
          <w:trHeight w:val="1685" w:hRule="atLeast"/>
        </w:trPr>
        <w:tc>
          <w:tcPr>
            <w:tcW w:w="748" w:type="pct"/>
            <w:vAlign w:val="center"/>
          </w:tcPr>
          <w:p w14:paraId="5A6317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团队情况</w:t>
            </w:r>
          </w:p>
        </w:tc>
        <w:tc>
          <w:tcPr>
            <w:tcW w:w="472" w:type="pct"/>
            <w:vAlign w:val="center"/>
          </w:tcPr>
          <w:p w14:paraId="3010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3778" w:type="pct"/>
            <w:vAlign w:val="top"/>
          </w:tcPr>
          <w:p w14:paraId="2214E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关注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团队的构成、能力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等内容，如。</w:t>
            </w:r>
          </w:p>
          <w:p w14:paraId="4A03A0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1.团队构成：团队成员的专业背景、技能水平、经验是否与项目需求匹配，团队成员之间的分工是否明确、协作是否合适等。</w:t>
            </w:r>
          </w:p>
          <w:p w14:paraId="6DF42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2.团队能力：关注团队成员的创新能力、执行力、市场开拓能力、技术开发能力等，团队是否具备实现项目目标的能力等。</w:t>
            </w:r>
          </w:p>
        </w:tc>
      </w:tr>
      <w:tr w14:paraId="59ACA4F7">
        <w:trPr>
          <w:trHeight w:val="1555" w:hRule="atLeast"/>
        </w:trPr>
        <w:tc>
          <w:tcPr>
            <w:tcW w:w="748" w:type="pct"/>
            <w:vAlign w:val="center"/>
          </w:tcPr>
          <w:p w14:paraId="7CCF4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市场前景</w:t>
            </w:r>
          </w:p>
        </w:tc>
        <w:tc>
          <w:tcPr>
            <w:tcW w:w="472" w:type="pct"/>
            <w:vAlign w:val="center"/>
          </w:tcPr>
          <w:p w14:paraId="7ED4A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  <w:t>10</w:t>
            </w:r>
          </w:p>
        </w:tc>
        <w:tc>
          <w:tcPr>
            <w:tcW w:w="3778" w:type="pct"/>
            <w:vAlign w:val="top"/>
          </w:tcPr>
          <w:p w14:paraId="095B60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关注项目的市场需求、市场趋势和市场推广策略等内容，如。</w:t>
            </w:r>
          </w:p>
          <w:p w14:paraId="1F1B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1.市场需求：项目是否针对明确的市场需求，目标客户群体是否清晰，市场需求是否真实存在且具有足够的规模等。</w:t>
            </w:r>
          </w:p>
          <w:p w14:paraId="726739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2.市场趋势：项目所处行业的发展趋势，是否符合国家政策导向，是否具有良好的发展前景等。</w:t>
            </w:r>
          </w:p>
        </w:tc>
      </w:tr>
      <w:tr w14:paraId="47DE0D59">
        <w:trPr>
          <w:trHeight w:val="1331" w:hRule="atLeast"/>
        </w:trPr>
        <w:tc>
          <w:tcPr>
            <w:tcW w:w="748" w:type="pct"/>
            <w:vAlign w:val="center"/>
          </w:tcPr>
          <w:p w14:paraId="5D7A6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Style w:val="7"/>
                <w:rFonts w:hint="eastAsia" w:ascii="方正楷体_GBK" w:hAnsi="方正楷体_GBK" w:eastAsia="方正楷体_GBK" w:cs="方正楷体_GBK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现场表现</w:t>
            </w:r>
          </w:p>
        </w:tc>
        <w:tc>
          <w:tcPr>
            <w:tcW w:w="472" w:type="pct"/>
            <w:vAlign w:val="center"/>
          </w:tcPr>
          <w:p w14:paraId="3A543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Style w:val="7"/>
                <w:rFonts w:hint="default" w:ascii="Times New Roman" w:hAnsi="Times New Roman" w:eastAsia="方正仿宋_GBK" w:cs="Times New Roman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3778" w:type="pct"/>
            <w:vAlign w:val="top"/>
          </w:tcPr>
          <w:p w14:paraId="14282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PPT或展示材料是否清晰、简洁、有吸引力，是否能够准确传达项目的核心价值和优势。</w:t>
            </w:r>
          </w:p>
          <w:p w14:paraId="35B8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2.在答辩过程中是否能够准确、清晰地回答评委问题，是否具备良好的沟通能力和应变能力。</w:t>
            </w:r>
          </w:p>
        </w:tc>
      </w:tr>
    </w:tbl>
    <w:p w14:paraId="2E7FD2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说明：</w:t>
      </w:r>
    </w:p>
    <w:p w14:paraId="12CE423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总分：100分</w:t>
      </w:r>
    </w:p>
    <w:p w14:paraId="5A977B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2.评分方式：评委根据评分要点和分值对每个项目进行打分，取所有评委分数的平均值作为项目的最终得分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。</w:t>
      </w:r>
    </w:p>
    <w:p w14:paraId="7C578F16">
      <w:pPr>
        <w:ind w:left="0" w:leftChars="0" w:firstLine="0" w:firstLineChars="0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2010600030101010101"/>
    <w:charset w:val="34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71F70A"/>
    <w:multiLevelType w:val="singleLevel"/>
    <w:tmpl w:val="F071F7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D962EB"/>
    <w:rsid w:val="7AD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70" w:lineRule="exact"/>
      <w:ind w:firstLine="1540" w:firstLineChars="20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semiHidden/>
    <w:qFormat/>
    <w:uiPriority w:val="0"/>
    <w:pPr>
      <w:jc w:val="center"/>
    </w:pPr>
    <w:rPr>
      <w:rFonts w:ascii="Times New Roman" w:hAnsi="Times New Roman" w:eastAsia="黑体"/>
      <w:sz w:val="36"/>
    </w:r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Office_6.14.0.8924_F1E327BC-269C-435d-A152-05C5408002CA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2025-04-25T16:00:00Z</dcterms:created>
  <dc:creator>禄坤</dc:creator>
  <cp:lastModifiedBy>禄坤</cp:lastModifiedBy>
  <dcterms:modified xsi:type="dcterms:W3CDTF">2025-04-25T16:00:41Z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0A42740763E1432700410B689B63CCED_41</vt:lpwstr>
  </property>
</Properties>
</file>